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32"/>
        </w:rPr>
      </w:pPr>
      <w:r>
        <w:rPr>
          <w:sz w:val="32"/>
        </w:rPr>
        <w:t>Porter’s Landing Homeowners Association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Request for Architectural Review &amp; Approval</w:t>
      </w:r>
    </w:p>
    <w:tbl>
      <w:tblPr>
        <w:tblW w:w="10800" w:type="dxa"/>
        <w:jc w:val="left"/>
        <w:tblInd w:w="0" w:type="dxa"/>
        <w:tblLayout w:type="fixed"/>
        <w:tblCellMar>
          <w:top w:w="4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98"/>
        <w:gridCol w:w="769"/>
        <w:gridCol w:w="1168"/>
        <w:gridCol w:w="2184"/>
        <w:gridCol w:w="989"/>
        <w:gridCol w:w="426"/>
        <w:gridCol w:w="442"/>
        <w:gridCol w:w="2012"/>
        <w:gridCol w:w="1711"/>
      </w:tblGrid>
      <w:tr>
        <w:trPr/>
        <w:tc>
          <w:tcPr>
            <w:tcW w:w="10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6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Start Date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6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65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Completion Date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6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110" w:type="dxa"/>
            <w:gridSpan w:val="4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65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 Allow 30 days for approval before scheduling work</w:t>
            </w:r>
          </w:p>
        </w:tc>
      </w:tr>
      <w:tr>
        <w:trPr>
          <w:trHeight w:val="423" w:hRule="atLeast"/>
        </w:trPr>
        <w:tc>
          <w:tcPr>
            <w:tcW w:w="10799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modification(s) proposed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see Porter’s Landing Declaration of Covenants, Conditions, and Restrictions, Article VI (Architectural Control) before submitting requests: </w:t>
            </w:r>
            <w:hyperlink r:id="rId2">
              <w:r>
                <w:rPr>
                  <w:rStyle w:val="InternetLink"/>
                  <w:sz w:val="20"/>
                  <w:szCs w:val="20"/>
                </w:rPr>
                <w:t>http://porterslanding.org/documents/PortersLandingCCRs.pdf</w:t>
              </w:r>
            </w:hyperlink>
          </w:p>
        </w:tc>
      </w:tr>
      <w:tr>
        <w:trPr/>
        <w:tc>
          <w:tcPr>
            <w:tcW w:w="1867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 / Patio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Exterior Painting</w:t>
            </w:r>
          </w:p>
        </w:tc>
      </w:tr>
      <w:tr>
        <w:trPr/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Fence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Garage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</w:t>
            </w:r>
          </w:p>
        </w:tc>
      </w:tr>
      <w:tr>
        <w:trPr/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Porch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Apparatus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Building</w:t>
            </w:r>
          </w:p>
        </w:tc>
      </w:tr>
      <w:tr>
        <w:trPr/>
        <w:tc>
          <w:tcPr>
            <w:tcW w:w="3035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specify):</w:t>
            </w:r>
          </w:p>
        </w:tc>
        <w:tc>
          <w:tcPr>
            <w:tcW w:w="7764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35" w:type="dxa"/>
            <w:gridSpan w:val="3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6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0800" w:type="dxa"/>
        <w:jc w:val="left"/>
        <w:tblInd w:w="0" w:type="dxa"/>
        <w:tblLayout w:type="fixed"/>
        <w:tblCellMar>
          <w:top w:w="4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368"/>
        <w:gridCol w:w="3340"/>
        <w:gridCol w:w="269"/>
        <w:gridCol w:w="1253"/>
        <w:gridCol w:w="4570"/>
      </w:tblGrid>
      <w:tr>
        <w:trPr>
          <w:trHeight w:val="418" w:hRule="atLeast"/>
        </w:trPr>
        <w:tc>
          <w:tcPr>
            <w:tcW w:w="10800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Attach detailed descriptions of the proposed improvements; including the following where applicable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1080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Copy of property survey with proposed changes / additions clearly displayed</w:t>
            </w:r>
          </w:p>
        </w:tc>
      </w:tr>
      <w:tr>
        <w:trPr/>
        <w:tc>
          <w:tcPr>
            <w:tcW w:w="1080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Plans, drawings, pictures, or other helpful specifications / descriptions</w:t>
            </w:r>
          </w:p>
        </w:tc>
      </w:tr>
      <w:tr>
        <w:trPr/>
        <w:tc>
          <w:tcPr>
            <w:tcW w:w="13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Contractor</w:t>
            </w:r>
          </w:p>
        </w:tc>
        <w:tc>
          <w:tcPr>
            <w:tcW w:w="9432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Location</w:t>
            </w:r>
          </w:p>
        </w:tc>
        <w:tc>
          <w:tcPr>
            <w:tcW w:w="334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Size</w:t>
            </w:r>
          </w:p>
        </w:tc>
        <w:tc>
          <w:tcPr>
            <w:tcW w:w="457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Color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Material</w:t>
            </w:r>
          </w:p>
        </w:tc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80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include a completed copy of this request form along with the supporting documentation. The committee reserves the right to request additional information / material to clarify the request. Requests for multiple changes should be submitted separately.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0800" w:type="dxa"/>
        <w:jc w:val="left"/>
        <w:tblInd w:w="0" w:type="dxa"/>
        <w:tblLayout w:type="fixed"/>
        <w:tblCellMar>
          <w:top w:w="4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51"/>
        <w:gridCol w:w="3886"/>
        <w:gridCol w:w="269"/>
        <w:gridCol w:w="807"/>
        <w:gridCol w:w="4387"/>
      </w:tblGrid>
      <w:tr>
        <w:trPr/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Received 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8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886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e-signature of committee member</w:t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387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5" w:type="dxa"/>
        <w:jc w:val="left"/>
        <w:tblInd w:w="0" w:type="dxa"/>
        <w:tblLayout w:type="fixed"/>
        <w:tblCellMar>
          <w:top w:w="4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27"/>
        <w:gridCol w:w="1988"/>
        <w:gridCol w:w="1259"/>
        <w:gridCol w:w="631"/>
        <w:gridCol w:w="269"/>
        <w:gridCol w:w="1350"/>
        <w:gridCol w:w="630"/>
        <w:gridCol w:w="271"/>
        <w:gridCol w:w="719"/>
        <w:gridCol w:w="1260"/>
      </w:tblGrid>
      <w:tr>
        <w:trPr/>
        <w:tc>
          <w:tcPr>
            <w:tcW w:w="11004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Porter’s Landing Architectural Committee Members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Martin – Chairman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8" w:hanging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1473 Porters Court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8" w:hanging="0"/>
              <w:rPr>
                <w:sz w:val="20"/>
                <w:szCs w:val="20"/>
              </w:rPr>
            </w:pPr>
            <w:hyperlink r:id="rId3">
              <w:r>
                <w:rPr>
                  <w:rStyle w:val="InternetLink"/>
                  <w:sz w:val="18"/>
                  <w:szCs w:val="20"/>
                </w:rPr>
                <w:t>kyledmartin@hotmail.com</w:t>
              </w:r>
            </w:hyperlink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 704.455.5896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704.650.2569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Brouillette</w:t>
            </w:r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980-621-5142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Calvey</w:t>
            </w:r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917.417.846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Curr</w:t>
            </w:r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704.400.3532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Holt</w:t>
            </w:r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704.322.1562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Romeo</w:t>
            </w:r>
          </w:p>
        </w:tc>
        <w:tc>
          <w:tcPr>
            <w:tcW w:w="198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(m) 704.258.1299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6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Decision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Disapproved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for disapproval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37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7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7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7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10095" w:leader="none"/>
        </w:tabs>
        <w:spacing w:before="0" w:after="200"/>
        <w:rPr/>
      </w:pPr>
      <w:r>
        <w:rPr/>
        <w:tab/>
      </w:r>
    </w:p>
    <w:sectPr>
      <w:headerReference w:type="default" r:id="rId4"/>
      <w:footerReference w:type="default" r:id="rId5"/>
      <w:type w:val="nextPage"/>
      <w:pgSz w:w="12240" w:h="15840"/>
      <w:pgMar w:left="720" w:right="720" w:header="288" w:top="720" w:footer="288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Handwriting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0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045"/>
      <w:gridCol w:w="4185"/>
      <w:gridCol w:w="2570"/>
    </w:tblGrid>
    <w:tr>
      <w:trPr/>
      <w:tc>
        <w:tcPr>
          <w:tcW w:w="4045" w:type="dxa"/>
          <w:tcBorders/>
          <w:shd w:color="auto" w:fill="auto" w:val="clear"/>
        </w:tcPr>
        <w:p>
          <w:pPr>
            <w:pStyle w:val="Footer"/>
            <w:widowControl w:val="false"/>
            <w:rPr>
              <w:sz w:val="18"/>
            </w:rPr>
          </w:pPr>
          <w:hyperlink r:id="rId1">
            <w:r>
              <w:rPr>
                <w:rStyle w:val="InternetLink"/>
                <w:sz w:val="18"/>
              </w:rPr>
              <w:t>http://porterslanding.org/Architectural.php</w:t>
            </w:r>
          </w:hyperlink>
        </w:p>
      </w:tc>
      <w:tc>
        <w:tcPr>
          <w:tcW w:w="4185" w:type="dxa"/>
          <w:tcBorders/>
          <w:shd w:color="auto" w:fill="auto" w:val="clear"/>
        </w:tcPr>
        <w:p>
          <w:pPr>
            <w:pStyle w:val="Footer"/>
            <w:widowControl w:val="false"/>
            <w:rPr>
              <w:sz w:val="18"/>
            </w:rPr>
          </w:pPr>
          <w:r>
            <w:rPr>
              <w:sz w:val="18"/>
            </w:rPr>
          </w:r>
        </w:p>
      </w:tc>
      <w:tc>
        <w:tcPr>
          <w:tcW w:w="2570" w:type="dxa"/>
          <w:tcBorders/>
          <w:shd w:color="auto" w:fill="auto" w:val="clear"/>
        </w:tcPr>
        <w:p>
          <w:pPr>
            <w:pStyle w:val="Footer"/>
            <w:widowControl w:val="false"/>
            <w:jc w:val="right"/>
            <w:rPr>
              <w:sz w:val="18"/>
            </w:rPr>
          </w:pPr>
          <w:r>
            <w:rPr>
              <w:sz w:val="18"/>
            </w:rPr>
            <w:t>Revised: June 7, 2021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1638300" cy="92710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814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814b2"/>
    <w:rPr/>
  </w:style>
  <w:style w:type="character" w:styleId="BalloonTextChar" w:customStyle="1">
    <w:name w:val="Balloon Text Char"/>
    <w:link w:val="BalloonText"/>
    <w:uiPriority w:val="99"/>
    <w:semiHidden/>
    <w:qFormat/>
    <w:rsid w:val="00b814b2"/>
    <w:rPr>
      <w:rFonts w:ascii="Tahoma" w:hAnsi="Tahoma" w:cs="Tahoma"/>
      <w:sz w:val="16"/>
      <w:szCs w:val="16"/>
    </w:rPr>
  </w:style>
  <w:style w:type="character" w:styleId="InternetLink">
    <w:name w:val="Hyperlink"/>
    <w:uiPriority w:val="99"/>
    <w:unhideWhenUsed/>
    <w:rsid w:val="007d200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814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814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14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5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09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erslanding.org/documents/PortersLandingCCRs.pdf" TargetMode="External"/><Relationship Id="rId3" Type="http://schemas.openxmlformats.org/officeDocument/2006/relationships/hyperlink" Target="mailto:kyledmartin@hot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porterslanding.org/Architectural.php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LibreOffice/7.1.0.3$Windows_X86_64 LibreOffice_project/f6099ecf3d29644b5008cc8f48f42f4a40986e4c</Application>
  <AppVersion>15.0000</AppVersion>
  <Pages>1</Pages>
  <Words>223</Words>
  <Characters>1564</Characters>
  <CharactersWithSpaces>1715</CharactersWithSpaces>
  <Paragraphs>76</Paragraphs>
  <Company>Wells Fargo &amp; Co.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2018-04-17T13:00:00Z</dcterms:created>
  <dc:creator>Kyle Martin</dc:creator>
  <dc:description/>
  <dc:language>en-US</dc:language>
  <cp:lastModifiedBy>Kyle Martin</cp:lastModifiedBy>
  <cp:lastPrinted>2017-07-20T12:55:00Z</cp:lastPrinted>
  <dcterms:modified xsi:type="dcterms:W3CDTF">2021-06-07T21:37:00Z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